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9999" w14:textId="6D147359" w:rsidR="008F2229" w:rsidRDefault="008F2229" w:rsidP="00D57D79">
      <w:pPr>
        <w:spacing w:after="200" w:line="276" w:lineRule="auto"/>
      </w:pPr>
    </w:p>
    <w:p w14:paraId="6EE64FDF" w14:textId="49F36F1C" w:rsidR="008F2229" w:rsidRDefault="00270510" w:rsidP="008F2229">
      <w:pPr>
        <w:pStyle w:val="Overskrift3"/>
      </w:pPr>
      <w:r>
        <w:t xml:space="preserve">Publiser- og les </w:t>
      </w:r>
      <w:r w:rsidR="008F2229">
        <w:t>avtaler etter 2024</w:t>
      </w:r>
    </w:p>
    <w:p w14:paraId="08DCFFAA" w14:textId="3036F26E" w:rsidR="00270510" w:rsidRDefault="00270510" w:rsidP="008F2229">
      <w:r w:rsidRPr="00270510">
        <w:t>Publiser- og les</w:t>
      </w:r>
      <w:r>
        <w:t xml:space="preserve"> (PAR)</w:t>
      </w:r>
      <w:r w:rsidRPr="00270510">
        <w:t xml:space="preserve"> avtaler</w:t>
      </w:r>
      <w:r>
        <w:t xml:space="preserve"> </w:t>
      </w:r>
      <w:r w:rsidRPr="008F2229">
        <w:t xml:space="preserve">ble utviklet for å </w:t>
      </w:r>
      <w:r>
        <w:t xml:space="preserve">vende </w:t>
      </w:r>
      <w:r w:rsidRPr="008F2229">
        <w:t xml:space="preserve">abonnementstidsskrifter til å gå over til full og umiddelbar åpen tilgang innen en definert tidsramme (31. desember 2024, som spesifisert i Plan S </w:t>
      </w:r>
      <w:proofErr w:type="spellStart"/>
      <w:r w:rsidRPr="008F2229">
        <w:t>Implementation</w:t>
      </w:r>
      <w:proofErr w:type="spellEnd"/>
      <w:r w:rsidRPr="008F2229">
        <w:t xml:space="preserve"> </w:t>
      </w:r>
      <w:proofErr w:type="spellStart"/>
      <w:r w:rsidRPr="008F2229">
        <w:t>Guidance</w:t>
      </w:r>
      <w:proofErr w:type="spellEnd"/>
      <w:r w:rsidRPr="008F2229">
        <w:t>).</w:t>
      </w:r>
      <w:r>
        <w:t xml:space="preserve"> I 2018 ble det utarbeidet en felles strategi for forhandlinger om åpen tilgang til forskningsresultater, som ble støttet av Universitets- og høgskolerådet (UHR) i tråd med Plan S. Målet var å inngå avtaler som sikrer både publisering og lesing og at disse skulle bidra til å vende tidsskriftene fra lukkede til åpne kanaler.</w:t>
      </w:r>
    </w:p>
    <w:p w14:paraId="623D0CB2" w14:textId="30D4D658" w:rsidR="001665A5" w:rsidRDefault="008F2229" w:rsidP="008F2229">
      <w:r>
        <w:t xml:space="preserve">cOAlition S annonserte i januar 2023 at de avslutter sin finansielle støtte til </w:t>
      </w:r>
      <w:r w:rsidR="00270510">
        <w:t>PAR</w:t>
      </w:r>
      <w:r>
        <w:t xml:space="preserve">-avtaler etter 2024. Kollisjonen mener at det er fare for at PAR-avtaler kan bli permanente og opprettholde hybrid åpen tilgang dersom avtalene forsetter på ubestemt tid. Det fremheves imidlertid at publisering gjennom PAR-avtaler </w:t>
      </w:r>
      <w:r w:rsidR="00270510">
        <w:t xml:space="preserve">fremdeles vil være </w:t>
      </w:r>
      <w:r>
        <w:t xml:space="preserve">i tråd med kravene i Plan S, og forhandlingskonsortier oppfordres til å inkludere kravet om at utgivere skal gjøre prisene transparente og tillate at forfattere beholder rettigheter til sine forskningsartikler. </w:t>
      </w:r>
    </w:p>
    <w:p w14:paraId="7BF80060" w14:textId="6C427DE2" w:rsidR="001665A5" w:rsidRPr="00CA1AC1" w:rsidRDefault="001665A5" w:rsidP="00712FB1">
      <w:pPr>
        <w:rPr>
          <w:color w:val="auto"/>
        </w:rPr>
      </w:pPr>
      <w:r w:rsidRPr="00CA1AC1">
        <w:rPr>
          <w:color w:val="auto"/>
        </w:rPr>
        <w:t xml:space="preserve">Flere av cOAlition S medlemmene finansierer PAR-avtaler direkte med sine midler, mens Forskningsrådet dekker </w:t>
      </w:r>
      <w:r w:rsidRPr="00CA1AC1">
        <w:rPr>
          <w:color w:val="auto"/>
        </w:rPr>
        <w:t>kostnader til åpen publisering av artikler som del av de indirekte kostnadene (overhead) til organisasjonen hvor forskeren er ansatt</w:t>
      </w:r>
      <w:r w:rsidRPr="00CA1AC1">
        <w:rPr>
          <w:color w:val="auto"/>
        </w:rPr>
        <w:t>. For oversikt over hva de indirekte kostnadene omfatter</w:t>
      </w:r>
      <w:r w:rsidR="00CA1AC1" w:rsidRPr="00CA1AC1">
        <w:rPr>
          <w:color w:val="auto"/>
        </w:rPr>
        <w:t>,</w:t>
      </w:r>
      <w:r w:rsidRPr="00CA1AC1">
        <w:rPr>
          <w:color w:val="auto"/>
        </w:rPr>
        <w:t xml:space="preserve"> se </w:t>
      </w:r>
      <w:hyperlink r:id="rId8" w:history="1">
        <w:r w:rsidRPr="00CA1AC1">
          <w:rPr>
            <w:rStyle w:val="Hyperkobling"/>
            <w:color w:val="auto"/>
          </w:rPr>
          <w:t>her</w:t>
        </w:r>
      </w:hyperlink>
      <w:r w:rsidRPr="00CA1AC1">
        <w:rPr>
          <w:color w:val="auto"/>
        </w:rPr>
        <w:t xml:space="preserve">. </w:t>
      </w:r>
    </w:p>
    <w:p w14:paraId="098B5510" w14:textId="77777777" w:rsidR="001665A5" w:rsidRPr="00830BBC" w:rsidRDefault="001665A5" w:rsidP="001665A5">
      <w:r>
        <w:t>Overheaden fra Forskningsrådet til institusjonene kan fremdeles benyttes til å dekke utgifter til PAR-avtaler siden disse fremdeles i tråd med Plan S.  Det vil være opp til institusjonene selv å avgjøre om de ønsker å fortsette å betale for PAR-avtaler eller ikke etter 2024.</w:t>
      </w:r>
    </w:p>
    <w:p w14:paraId="1F2D2FC1" w14:textId="4246CA8A" w:rsidR="00CA1AC1" w:rsidRDefault="00CA1AC1" w:rsidP="00712FB1">
      <w:pPr>
        <w:rPr>
          <w:rStyle w:val="eop"/>
          <w:rFonts w:ascii="Arial" w:hAnsi="Arial" w:cs="Arial"/>
          <w:color w:val="1F1F1F"/>
          <w:sz w:val="27"/>
          <w:szCs w:val="27"/>
          <w:shd w:val="clear" w:color="auto" w:fill="FFFFFF"/>
        </w:rPr>
      </w:pPr>
    </w:p>
    <w:p w14:paraId="12A3A782" w14:textId="77777777" w:rsidR="00CA1AC1" w:rsidRDefault="00CA1AC1" w:rsidP="00712FB1"/>
    <w:p w14:paraId="6E339C2D" w14:textId="77777777" w:rsidR="00712FB1" w:rsidRDefault="00712FB1" w:rsidP="00712FB1"/>
    <w:p w14:paraId="4F92B32B" w14:textId="77777777" w:rsidR="008F2229" w:rsidRPr="0036510F" w:rsidRDefault="008F2229" w:rsidP="00D57D79">
      <w:pPr>
        <w:spacing w:after="200" w:line="276" w:lineRule="auto"/>
      </w:pPr>
    </w:p>
    <w:sectPr w:rsidR="008F2229" w:rsidRPr="0036510F" w:rsidSect="00A27AAF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8451" w14:textId="77777777" w:rsidR="000C68A0" w:rsidRDefault="000C68A0" w:rsidP="000D14F6">
      <w:pPr>
        <w:spacing w:after="0" w:line="240" w:lineRule="auto"/>
      </w:pPr>
      <w:r>
        <w:separator/>
      </w:r>
    </w:p>
  </w:endnote>
  <w:endnote w:type="continuationSeparator" w:id="0">
    <w:p w14:paraId="2FC4A4FD" w14:textId="77777777" w:rsidR="000C68A0" w:rsidRDefault="000C68A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096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AA1A" w14:textId="77777777" w:rsidR="000C68A0" w:rsidRDefault="000C68A0" w:rsidP="000D14F6">
      <w:pPr>
        <w:spacing w:after="0" w:line="240" w:lineRule="auto"/>
      </w:pPr>
      <w:r>
        <w:separator/>
      </w:r>
    </w:p>
  </w:footnote>
  <w:footnote w:type="continuationSeparator" w:id="0">
    <w:p w14:paraId="3FA3F73F" w14:textId="77777777" w:rsidR="000C68A0" w:rsidRDefault="000C68A0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EDB"/>
    <w:multiLevelType w:val="hybridMultilevel"/>
    <w:tmpl w:val="F58A45CA"/>
    <w:lvl w:ilvl="0" w:tplc="359E6E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3A40"/>
    <w:multiLevelType w:val="hybridMultilevel"/>
    <w:tmpl w:val="B5B09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48527">
    <w:abstractNumId w:val="0"/>
  </w:num>
  <w:num w:numId="2" w16cid:durableId="7080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29"/>
    <w:rsid w:val="00006DB8"/>
    <w:rsid w:val="000C68A0"/>
    <w:rsid w:val="000D14F6"/>
    <w:rsid w:val="000D66A8"/>
    <w:rsid w:val="00105391"/>
    <w:rsid w:val="00115A02"/>
    <w:rsid w:val="001547C1"/>
    <w:rsid w:val="001665A5"/>
    <w:rsid w:val="001F3823"/>
    <w:rsid w:val="00270510"/>
    <w:rsid w:val="002949DC"/>
    <w:rsid w:val="002D7088"/>
    <w:rsid w:val="00301F90"/>
    <w:rsid w:val="00314C90"/>
    <w:rsid w:val="0036510F"/>
    <w:rsid w:val="0039494C"/>
    <w:rsid w:val="00407CDF"/>
    <w:rsid w:val="004F0EDE"/>
    <w:rsid w:val="00543D28"/>
    <w:rsid w:val="005D214B"/>
    <w:rsid w:val="00606BCB"/>
    <w:rsid w:val="006E7520"/>
    <w:rsid w:val="00712FB1"/>
    <w:rsid w:val="008F2229"/>
    <w:rsid w:val="009B6F7A"/>
    <w:rsid w:val="009E3C54"/>
    <w:rsid w:val="00A27AAF"/>
    <w:rsid w:val="00A86DC1"/>
    <w:rsid w:val="00CA1AC1"/>
    <w:rsid w:val="00CE5D4A"/>
    <w:rsid w:val="00D57D79"/>
    <w:rsid w:val="00EF6AE7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9F487"/>
  <w15:chartTrackingRefBased/>
  <w15:docId w15:val="{49A78B8C-FCDE-4F53-84AA-50DBA90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29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8F2229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unhideWhenUsed/>
    <w:rsid w:val="008F2229"/>
    <w:pPr>
      <w:spacing w:after="0" w:line="240" w:lineRule="auto"/>
    </w:pPr>
    <w:rPr>
      <w:color w:val="auto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8F222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F2229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22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2229"/>
    <w:pPr>
      <w:spacing w:line="240" w:lineRule="auto"/>
    </w:pPr>
    <w:rPr>
      <w:color w:val="auto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F2229"/>
    <w:rPr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F2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F2229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Standardskriftforavsnitt"/>
    <w:rsid w:val="008F2229"/>
  </w:style>
  <w:style w:type="paragraph" w:styleId="Listeavsnitt">
    <w:name w:val="List Paragraph"/>
    <w:basedOn w:val="Normal"/>
    <w:uiPriority w:val="34"/>
    <w:qFormat/>
    <w:rsid w:val="00314C9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665A5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CA1AC1"/>
  </w:style>
  <w:style w:type="character" w:customStyle="1" w:styleId="eop">
    <w:name w:val="eop"/>
    <w:basedOn w:val="Standardskriftforavsnitt"/>
    <w:rsid w:val="00CA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ningsradet.no/sok-om-finansiering/budsjett/budsjettet-skal-innehold/foring-av-personalkostnader-og-indirekte-kostnader-for-naringsliv-offentlig-sektor-og-andre-sokere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29" ma:contentTypeDescription="Create a new document." ma:contentTypeScope="" ma:versionID="0e316a119620525cd0d6b019c0fbf95e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ebc8eb8eaf9d715ceff1e2e6e2973d71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8E7B8-8837-4130-B51B-2AA6FF4668A5}"/>
</file>

<file path=customXml/itemProps3.xml><?xml version="1.0" encoding="utf-8"?>
<ds:datastoreItem xmlns:ds="http://schemas.openxmlformats.org/officeDocument/2006/customXml" ds:itemID="{724852A6-28D4-4064-8810-3D0FE8E2C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    Publiser- og les avtaler etter 2024</vt:lpstr>
    </vt:vector>
  </TitlesOfParts>
  <Company>The Research Council of Norway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Qvenild</dc:creator>
  <cp:keywords/>
  <dc:description/>
  <cp:lastModifiedBy>Marte Qvenild</cp:lastModifiedBy>
  <cp:revision>3</cp:revision>
  <dcterms:created xsi:type="dcterms:W3CDTF">2023-03-08T08:42:00Z</dcterms:created>
  <dcterms:modified xsi:type="dcterms:W3CDTF">2023-03-13T09:36:00Z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2023-03-08T08:59:08Z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bf2e8ca1-7ebe-4ff7-87dc-62b2ff9e5d6d</vt:lpwstr>
  </property>
  <property fmtid="{D5CDD505-2E9C-101B-9397-08002B2CF9AE}" pid="8" name="MSIP_Label_111b3e3d-01ff-44be-8e41-bb9a1b879f55_ContentBits">
    <vt:lpwstr>0</vt:lpwstr>
  </property>
</Properties>
</file>